
<file path=[Content_Types].xml><?xml version="1.0" encoding="utf-8"?>
<Types xmlns="http://schemas.openxmlformats.org/package/2006/content-types">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4B07" w:rsidRDefault="007A5258" w:rsidP="007A5258">
      <w:pPr>
        <w:jc w:val="both"/>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OBRAZAC 20</w:t>
      </w:r>
    </w:p>
    <w:p w:rsidR="007A5258" w:rsidRDefault="007A5258" w:rsidP="007A5258">
      <w:pPr>
        <w:jc w:val="both"/>
        <w:rPr>
          <w:sz w:val="24"/>
          <w:szCs w:val="24"/>
        </w:rPr>
      </w:pPr>
    </w:p>
    <w:p w:rsidR="00ED0E14" w:rsidRDefault="00ED0E14" w:rsidP="007A5258">
      <w:pPr>
        <w:jc w:val="both"/>
        <w:rPr>
          <w:sz w:val="24"/>
          <w:szCs w:val="24"/>
        </w:rPr>
      </w:pPr>
    </w:p>
    <w:p w:rsidR="007A5258" w:rsidRDefault="007A5258" w:rsidP="007A5258">
      <w:pPr>
        <w:jc w:val="both"/>
        <w:rPr>
          <w:sz w:val="24"/>
          <w:szCs w:val="24"/>
        </w:rPr>
      </w:pPr>
    </w:p>
    <w:p w:rsidR="007A5258" w:rsidRDefault="007A5258" w:rsidP="007A5258">
      <w:pPr>
        <w:ind w:left="708"/>
        <w:jc w:val="both"/>
        <w:rPr>
          <w:sz w:val="24"/>
          <w:szCs w:val="24"/>
        </w:rPr>
      </w:pPr>
      <w:r>
        <w:rPr>
          <w:sz w:val="24"/>
          <w:szCs w:val="24"/>
        </w:rPr>
        <w:t xml:space="preserve">          IZVJEŠĆE STEČAJNOG UPRAVITELJA O TIJEKU STEČAJNOG POSTUPKA</w:t>
      </w:r>
    </w:p>
    <w:p w:rsidR="007A5258" w:rsidRDefault="007A5258" w:rsidP="007A5258">
      <w:pPr>
        <w:ind w:left="2124" w:firstLine="708"/>
        <w:jc w:val="both"/>
        <w:rPr>
          <w:sz w:val="24"/>
          <w:szCs w:val="24"/>
        </w:rPr>
      </w:pPr>
      <w:r>
        <w:rPr>
          <w:sz w:val="24"/>
          <w:szCs w:val="24"/>
        </w:rPr>
        <w:t xml:space="preserve"> I STANJU STEČAJNE MASE</w:t>
      </w:r>
    </w:p>
    <w:p w:rsidR="007A5258" w:rsidRDefault="007A5258" w:rsidP="007A5258">
      <w:pPr>
        <w:jc w:val="both"/>
        <w:rPr>
          <w:sz w:val="24"/>
          <w:szCs w:val="24"/>
        </w:rPr>
      </w:pPr>
    </w:p>
    <w:p w:rsidR="00ED0E14" w:rsidRDefault="00ED0E14" w:rsidP="007A5258">
      <w:pPr>
        <w:jc w:val="both"/>
        <w:rPr>
          <w:sz w:val="24"/>
          <w:szCs w:val="24"/>
        </w:rPr>
      </w:pPr>
    </w:p>
    <w:p w:rsidR="007A5258" w:rsidRDefault="007A5258" w:rsidP="007A5258">
      <w:pPr>
        <w:jc w:val="both"/>
        <w:rPr>
          <w:sz w:val="24"/>
          <w:szCs w:val="24"/>
        </w:rPr>
      </w:pPr>
    </w:p>
    <w:p w:rsidR="00805F86" w:rsidRDefault="00805F86" w:rsidP="007A5258">
      <w:pPr>
        <w:jc w:val="both"/>
        <w:rPr>
          <w:sz w:val="24"/>
          <w:szCs w:val="24"/>
        </w:rPr>
      </w:pPr>
      <w:r>
        <w:rPr>
          <w:sz w:val="24"/>
          <w:szCs w:val="24"/>
        </w:rPr>
        <w:t>Nadležni Trgovački sud u Zagrebu</w:t>
      </w:r>
    </w:p>
    <w:p w:rsidR="00805F86" w:rsidRDefault="00805F86" w:rsidP="007A5258">
      <w:pPr>
        <w:jc w:val="both"/>
        <w:rPr>
          <w:sz w:val="24"/>
          <w:szCs w:val="24"/>
        </w:rPr>
      </w:pPr>
      <w:r>
        <w:rPr>
          <w:sz w:val="24"/>
          <w:szCs w:val="24"/>
        </w:rPr>
        <w:t>Poslovni broj spisa: 40. St-706/15</w:t>
      </w:r>
    </w:p>
    <w:p w:rsidR="00805F86" w:rsidRDefault="00805F86" w:rsidP="007A5258">
      <w:pPr>
        <w:jc w:val="both"/>
        <w:rPr>
          <w:sz w:val="24"/>
          <w:szCs w:val="24"/>
        </w:rPr>
      </w:pPr>
      <w:r>
        <w:rPr>
          <w:sz w:val="24"/>
          <w:szCs w:val="24"/>
        </w:rPr>
        <w:t>Dužnik: PARK VILA SREBRNJAK d.o.o. u stečaju</w:t>
      </w:r>
    </w:p>
    <w:p w:rsidR="00805F86" w:rsidRDefault="00805F86" w:rsidP="007A5258">
      <w:pPr>
        <w:jc w:val="both"/>
        <w:rPr>
          <w:sz w:val="24"/>
          <w:szCs w:val="24"/>
        </w:rPr>
      </w:pPr>
      <w:r>
        <w:rPr>
          <w:sz w:val="24"/>
          <w:szCs w:val="24"/>
        </w:rPr>
        <w:tab/>
        <w:t xml:space="preserve"> Zagreb, Trg žrtava fašizma 3</w:t>
      </w:r>
    </w:p>
    <w:p w:rsidR="00805F86" w:rsidRDefault="00805F86" w:rsidP="007A5258">
      <w:pPr>
        <w:jc w:val="both"/>
        <w:rPr>
          <w:sz w:val="24"/>
          <w:szCs w:val="24"/>
        </w:rPr>
      </w:pPr>
      <w:r>
        <w:rPr>
          <w:sz w:val="24"/>
          <w:szCs w:val="24"/>
        </w:rPr>
        <w:tab/>
        <w:t xml:space="preserve"> OIB: 76542617670</w:t>
      </w:r>
    </w:p>
    <w:p w:rsidR="00805F86" w:rsidRDefault="00805F86" w:rsidP="00BB6F36">
      <w:pPr>
        <w:jc w:val="both"/>
        <w:rPr>
          <w:sz w:val="24"/>
          <w:szCs w:val="24"/>
        </w:rPr>
      </w:pPr>
    </w:p>
    <w:p w:rsidR="00ED0E14" w:rsidRDefault="00ED0E14" w:rsidP="00BB6F36">
      <w:pPr>
        <w:jc w:val="both"/>
        <w:rPr>
          <w:sz w:val="24"/>
          <w:szCs w:val="24"/>
        </w:rPr>
      </w:pPr>
    </w:p>
    <w:p w:rsidR="00ED0E14" w:rsidRPr="00BB6F36" w:rsidRDefault="00ED0E14" w:rsidP="00BB6F36">
      <w:pPr>
        <w:jc w:val="both"/>
        <w:rPr>
          <w:sz w:val="24"/>
          <w:szCs w:val="24"/>
        </w:rPr>
      </w:pPr>
    </w:p>
    <w:p w:rsidR="00805F86" w:rsidRDefault="00805F86" w:rsidP="00805F86">
      <w:pPr>
        <w:jc w:val="both"/>
        <w:rPr>
          <w:sz w:val="24"/>
          <w:szCs w:val="24"/>
        </w:rPr>
      </w:pPr>
      <w:r>
        <w:rPr>
          <w:sz w:val="24"/>
          <w:szCs w:val="24"/>
        </w:rPr>
        <w:t>Dana 13. studenog 2015. godine otvoren je stečajni postupak nad dužnikom Park Vila Srebrnjak d.o.o., iz Zagreba, Trg žrtava fašizma 3, OIB: 76542</w:t>
      </w:r>
      <w:r w:rsidR="00DB0405">
        <w:rPr>
          <w:sz w:val="24"/>
          <w:szCs w:val="24"/>
        </w:rPr>
        <w:t>617670, kada je oglas o otvaran</w:t>
      </w:r>
      <w:r>
        <w:rPr>
          <w:sz w:val="24"/>
          <w:szCs w:val="24"/>
        </w:rPr>
        <w:t>ju stečajnog postupka istaknut na e-oglasnpj ploči Trgovačkog suda u Zagrebu.</w:t>
      </w:r>
    </w:p>
    <w:p w:rsidR="00805F86" w:rsidRDefault="00805F86" w:rsidP="00805F86">
      <w:pPr>
        <w:jc w:val="both"/>
        <w:rPr>
          <w:sz w:val="24"/>
          <w:szCs w:val="24"/>
        </w:rPr>
      </w:pPr>
      <w:r>
        <w:rPr>
          <w:sz w:val="24"/>
          <w:szCs w:val="24"/>
        </w:rPr>
        <w:t>Istim rješen</w:t>
      </w:r>
      <w:r w:rsidR="00BB6F36">
        <w:rPr>
          <w:sz w:val="24"/>
          <w:szCs w:val="24"/>
        </w:rPr>
        <w:t>jem imenovan je stečajni upravi</w:t>
      </w:r>
      <w:r>
        <w:rPr>
          <w:sz w:val="24"/>
          <w:szCs w:val="24"/>
        </w:rPr>
        <w:t>telj Mladen Janiška, iz Zagreba, Ribnjak 52</w:t>
      </w:r>
      <w:r w:rsidR="00DB0405">
        <w:rPr>
          <w:sz w:val="24"/>
          <w:szCs w:val="24"/>
        </w:rPr>
        <w:t xml:space="preserve"> koji podno</w:t>
      </w:r>
      <w:r w:rsidR="00BB6F36">
        <w:rPr>
          <w:sz w:val="24"/>
          <w:szCs w:val="24"/>
        </w:rPr>
        <w:t>si ovo Izvješće prem</w:t>
      </w:r>
      <w:r w:rsidR="004C4E79">
        <w:rPr>
          <w:sz w:val="24"/>
          <w:szCs w:val="24"/>
        </w:rPr>
        <w:t>a Obrascu 20. Ministarstva prav</w:t>
      </w:r>
      <w:r w:rsidR="00BB6F36">
        <w:rPr>
          <w:sz w:val="24"/>
          <w:szCs w:val="24"/>
        </w:rPr>
        <w:t>osuđa, a koji je propisan Pravilnikom o sadržaju i obliku obrazaca na kojima se podnose podnesci u predstečajnom i stečajnom postupku (N.N. 107/15 od 07. listopada 2015. godine).</w:t>
      </w:r>
    </w:p>
    <w:p w:rsidR="00ED0E14" w:rsidRDefault="00ED0E14" w:rsidP="00805F86">
      <w:pPr>
        <w:jc w:val="both"/>
        <w:rPr>
          <w:sz w:val="24"/>
          <w:szCs w:val="24"/>
        </w:rPr>
      </w:pPr>
    </w:p>
    <w:p w:rsidR="00ED0E14" w:rsidRDefault="00ED0E14" w:rsidP="00805F86">
      <w:pPr>
        <w:jc w:val="both"/>
        <w:rPr>
          <w:sz w:val="24"/>
          <w:szCs w:val="24"/>
        </w:rPr>
      </w:pPr>
    </w:p>
    <w:p w:rsidR="00ED0E14" w:rsidRDefault="00ED0E14" w:rsidP="00805F86">
      <w:pPr>
        <w:jc w:val="both"/>
        <w:rPr>
          <w:sz w:val="24"/>
          <w:szCs w:val="24"/>
        </w:rPr>
      </w:pPr>
    </w:p>
    <w:p w:rsidR="00ED0E14" w:rsidRDefault="00ED0E14" w:rsidP="00805F86">
      <w:pPr>
        <w:jc w:val="both"/>
        <w:rPr>
          <w:sz w:val="24"/>
          <w:szCs w:val="24"/>
        </w:rPr>
      </w:pPr>
    </w:p>
    <w:p w:rsidR="00BB6F36" w:rsidRDefault="00BB6F36" w:rsidP="00BB6F36">
      <w:pPr>
        <w:pStyle w:val="ListParagraph"/>
        <w:numPr>
          <w:ilvl w:val="0"/>
          <w:numId w:val="3"/>
        </w:numPr>
        <w:jc w:val="both"/>
        <w:rPr>
          <w:sz w:val="24"/>
          <w:szCs w:val="24"/>
        </w:rPr>
      </w:pPr>
      <w:r>
        <w:rPr>
          <w:sz w:val="24"/>
          <w:szCs w:val="24"/>
        </w:rPr>
        <w:lastRenderedPageBreak/>
        <w:t>Tijek postupka</w:t>
      </w:r>
      <w:r w:rsidR="00EB50F7">
        <w:rPr>
          <w:sz w:val="24"/>
          <w:szCs w:val="24"/>
        </w:rPr>
        <w:t xml:space="preserve"> u razdoblju od 13. studenog 2015. do 20. siječnja 2016. godine</w:t>
      </w:r>
    </w:p>
    <w:p w:rsidR="00BB6F36" w:rsidRDefault="00BB6F36" w:rsidP="00BB6F36">
      <w:pPr>
        <w:jc w:val="both"/>
        <w:rPr>
          <w:sz w:val="24"/>
          <w:szCs w:val="24"/>
        </w:rPr>
      </w:pPr>
    </w:p>
    <w:p w:rsidR="00BB6F36" w:rsidRDefault="00DB0405" w:rsidP="00BB6F36">
      <w:pPr>
        <w:jc w:val="both"/>
        <w:rPr>
          <w:sz w:val="24"/>
          <w:szCs w:val="24"/>
        </w:rPr>
      </w:pPr>
      <w:r>
        <w:rPr>
          <w:sz w:val="24"/>
          <w:szCs w:val="24"/>
        </w:rPr>
        <w:t xml:space="preserve">Preuzimanjem </w:t>
      </w:r>
      <w:r w:rsidR="00BB6F36">
        <w:rPr>
          <w:sz w:val="24"/>
          <w:szCs w:val="24"/>
        </w:rPr>
        <w:t>spomenutog rješenja o otvaranju stečajnog postupka nad dužnikom „Park Vila Srebrnjak“ d.o.o. i imenovanju stečajnog upravitelja, te dobivanjem Potvrde o imenovanju stečajnog upravitelja, isti je započeo sa obavljanjem dužnosti određenih u članku 89. Stečajnog zakona.</w:t>
      </w:r>
    </w:p>
    <w:p w:rsidR="00EB50F7" w:rsidRDefault="00EB50F7" w:rsidP="00BB6F36">
      <w:pPr>
        <w:jc w:val="both"/>
        <w:rPr>
          <w:sz w:val="24"/>
          <w:szCs w:val="24"/>
        </w:rPr>
      </w:pPr>
      <w:r>
        <w:rPr>
          <w:sz w:val="24"/>
          <w:szCs w:val="24"/>
        </w:rPr>
        <w:t>Tako je:</w:t>
      </w:r>
    </w:p>
    <w:p w:rsidR="00ED0E14" w:rsidRDefault="00ED0E14" w:rsidP="00ED0E14">
      <w:pPr>
        <w:pStyle w:val="ListParagraph"/>
        <w:numPr>
          <w:ilvl w:val="0"/>
          <w:numId w:val="4"/>
        </w:numPr>
        <w:jc w:val="both"/>
        <w:rPr>
          <w:sz w:val="24"/>
          <w:szCs w:val="24"/>
        </w:rPr>
      </w:pPr>
      <w:r>
        <w:rPr>
          <w:sz w:val="24"/>
          <w:szCs w:val="24"/>
        </w:rPr>
        <w:t>izrađen novi štambilj stečajnog dužnika s naznakom „u stečaju“</w:t>
      </w:r>
    </w:p>
    <w:p w:rsidR="00ED0E14" w:rsidRDefault="00ED0E14" w:rsidP="00ED0E14">
      <w:pPr>
        <w:pStyle w:val="ListParagraph"/>
        <w:numPr>
          <w:ilvl w:val="0"/>
          <w:numId w:val="4"/>
        </w:numPr>
        <w:jc w:val="both"/>
        <w:rPr>
          <w:sz w:val="24"/>
          <w:szCs w:val="24"/>
        </w:rPr>
      </w:pPr>
      <w:r>
        <w:rPr>
          <w:sz w:val="24"/>
          <w:szCs w:val="24"/>
        </w:rPr>
        <w:t>stečajni postupak je prijavljen Državnom zavodu za statistiku od kojeg je preuzeta Obavijest o razvrstavanju poslovnog subjekta prema NKD-u 2007. godine</w:t>
      </w:r>
    </w:p>
    <w:p w:rsidR="00ED0E14" w:rsidRDefault="00ED0E14" w:rsidP="00ED0E14">
      <w:pPr>
        <w:pStyle w:val="ListParagraph"/>
        <w:numPr>
          <w:ilvl w:val="0"/>
          <w:numId w:val="4"/>
        </w:numPr>
        <w:jc w:val="both"/>
        <w:rPr>
          <w:sz w:val="24"/>
          <w:szCs w:val="24"/>
        </w:rPr>
      </w:pPr>
      <w:r>
        <w:rPr>
          <w:sz w:val="24"/>
          <w:szCs w:val="24"/>
        </w:rPr>
        <w:t>otvoren je novi transakcijski račun dužnika u PABA d.d. Zagreb, a zatvoren je stari u BKS banci d.d. Rijeka</w:t>
      </w:r>
    </w:p>
    <w:p w:rsidR="00ED0E14" w:rsidRDefault="00ED0E14" w:rsidP="00ED0E14">
      <w:pPr>
        <w:pStyle w:val="ListParagraph"/>
        <w:numPr>
          <w:ilvl w:val="0"/>
          <w:numId w:val="4"/>
        </w:numPr>
        <w:jc w:val="both"/>
        <w:rPr>
          <w:sz w:val="24"/>
          <w:szCs w:val="24"/>
        </w:rPr>
      </w:pPr>
      <w:r>
        <w:rPr>
          <w:sz w:val="24"/>
          <w:szCs w:val="24"/>
        </w:rPr>
        <w:t>utvrđen je podatak da je taj račun dužnika u blokadi duže od 737 dana</w:t>
      </w:r>
    </w:p>
    <w:p w:rsidR="00DB0405" w:rsidRDefault="00ED0E14" w:rsidP="00B83016">
      <w:pPr>
        <w:pStyle w:val="ListParagraph"/>
        <w:numPr>
          <w:ilvl w:val="0"/>
          <w:numId w:val="4"/>
        </w:numPr>
        <w:jc w:val="both"/>
        <w:rPr>
          <w:sz w:val="24"/>
          <w:szCs w:val="24"/>
        </w:rPr>
      </w:pPr>
      <w:r>
        <w:rPr>
          <w:sz w:val="24"/>
          <w:szCs w:val="24"/>
        </w:rPr>
        <w:t>od punomoćnika dužnika i pratećeg kn</w:t>
      </w:r>
      <w:r w:rsidR="00B83016">
        <w:rPr>
          <w:sz w:val="24"/>
          <w:szCs w:val="24"/>
        </w:rPr>
        <w:t>j</w:t>
      </w:r>
      <w:r>
        <w:rPr>
          <w:sz w:val="24"/>
          <w:szCs w:val="24"/>
        </w:rPr>
        <w:t>igovodstvenog servisa</w:t>
      </w:r>
      <w:r w:rsidR="00B83016">
        <w:rPr>
          <w:sz w:val="24"/>
          <w:szCs w:val="24"/>
        </w:rPr>
        <w:t xml:space="preserve"> „Kulić i Sp</w:t>
      </w:r>
      <w:r w:rsidR="00DB0405">
        <w:rPr>
          <w:sz w:val="24"/>
          <w:szCs w:val="24"/>
        </w:rPr>
        <w:t>erk Revizija“ d.o.o., iz Zagreb</w:t>
      </w:r>
      <w:r w:rsidR="00B83016">
        <w:rPr>
          <w:sz w:val="24"/>
          <w:szCs w:val="24"/>
        </w:rPr>
        <w:t xml:space="preserve">a, Draškovićeva 53, zatražena je primopredaja poslovne dokumentacije dužnika i štambilj tvrtke. </w:t>
      </w:r>
      <w:r w:rsidR="00B83016" w:rsidRPr="00B83016">
        <w:rPr>
          <w:sz w:val="24"/>
          <w:szCs w:val="24"/>
        </w:rPr>
        <w:t>Primo</w:t>
      </w:r>
      <w:r w:rsidR="00B83016">
        <w:rPr>
          <w:sz w:val="24"/>
          <w:szCs w:val="24"/>
        </w:rPr>
        <w:t>predajni zapisnik je sastavljen 18.12.2015. godine, a njime su preuzeta 3 registratora sa dokumentacijom o poslovanju dužnika za 2010., 2011., 2012., 2013., 2014. i 2015. g</w:t>
      </w:r>
      <w:r w:rsidR="00DB0405">
        <w:rPr>
          <w:sz w:val="24"/>
          <w:szCs w:val="24"/>
        </w:rPr>
        <w:t>odinu</w:t>
      </w:r>
    </w:p>
    <w:p w:rsidR="00ED0E14" w:rsidRDefault="00DB0405" w:rsidP="00B83016">
      <w:pPr>
        <w:pStyle w:val="ListParagraph"/>
        <w:numPr>
          <w:ilvl w:val="0"/>
          <w:numId w:val="4"/>
        </w:numPr>
        <w:jc w:val="both"/>
        <w:rPr>
          <w:sz w:val="24"/>
          <w:szCs w:val="24"/>
        </w:rPr>
      </w:pPr>
      <w:r>
        <w:rPr>
          <w:sz w:val="24"/>
          <w:szCs w:val="24"/>
        </w:rPr>
        <w:t>š</w:t>
      </w:r>
      <w:r w:rsidR="00B83016">
        <w:rPr>
          <w:sz w:val="24"/>
          <w:szCs w:val="24"/>
        </w:rPr>
        <w:t>tambilj tvrtke nije preuzet jer se nalazi kod bivšeg direktora i vlasnika dužnika g. Wolfganga Josefa Lakoniga, iz Klagenfurta, Austrija, broj putovnice P-3788192. On je momentalno nedostupan</w:t>
      </w:r>
      <w:r>
        <w:rPr>
          <w:sz w:val="24"/>
          <w:szCs w:val="24"/>
        </w:rPr>
        <w:t xml:space="preserve">, </w:t>
      </w:r>
      <w:r w:rsidR="00B83016">
        <w:rPr>
          <w:sz w:val="24"/>
          <w:szCs w:val="24"/>
        </w:rPr>
        <w:t>a putem njegovih punomoćnika gđe. Kulić Janje i odvjetnika Tomić Željka zatražio je sastanak krajem siječnja 2016. godine u Klagenfurtu</w:t>
      </w:r>
      <w:r w:rsidR="00CF63E2">
        <w:rPr>
          <w:sz w:val="24"/>
          <w:szCs w:val="24"/>
        </w:rPr>
        <w:t>, jer više ne dolazi ni u Zagreb, ni u Hrvatsku</w:t>
      </w:r>
    </w:p>
    <w:p w:rsidR="00CF63E2" w:rsidRDefault="00CF63E2" w:rsidP="00B83016">
      <w:pPr>
        <w:pStyle w:val="ListParagraph"/>
        <w:numPr>
          <w:ilvl w:val="0"/>
          <w:numId w:val="4"/>
        </w:numPr>
        <w:jc w:val="both"/>
        <w:rPr>
          <w:sz w:val="24"/>
          <w:szCs w:val="24"/>
        </w:rPr>
      </w:pPr>
      <w:r>
        <w:rPr>
          <w:sz w:val="24"/>
          <w:szCs w:val="24"/>
        </w:rPr>
        <w:t>iz poslovne dokumentacije dužnika proizlazi da je dužnik PARK VILA SREBRNJAK d.o.o. pokrenuo postupak predstečajne nagodbe prijedlogom od 09.03.2015. godine, no isti je rješenjem FINE, Regionalni centar Zagreb HR01 odbačen, pa je navedeno nagodbeno vijeće pokrenulo stečajni postupak</w:t>
      </w:r>
    </w:p>
    <w:p w:rsidR="00CF63E2" w:rsidRDefault="00CF63E2" w:rsidP="00B83016">
      <w:pPr>
        <w:pStyle w:val="ListParagraph"/>
        <w:numPr>
          <w:ilvl w:val="0"/>
          <w:numId w:val="4"/>
        </w:numPr>
        <w:jc w:val="both"/>
        <w:rPr>
          <w:sz w:val="24"/>
          <w:szCs w:val="24"/>
        </w:rPr>
      </w:pPr>
      <w:r>
        <w:rPr>
          <w:sz w:val="24"/>
          <w:szCs w:val="24"/>
        </w:rPr>
        <w:t>u dokumentaciji dužnika nema podataka sudskim i drugim postupcima u tijeku, osim što je na nekretnini dužnika</w:t>
      </w:r>
      <w:r w:rsidR="00EB50F7">
        <w:rPr>
          <w:sz w:val="24"/>
          <w:szCs w:val="24"/>
        </w:rPr>
        <w:t xml:space="preserve">, </w:t>
      </w:r>
      <w:r>
        <w:rPr>
          <w:sz w:val="24"/>
          <w:szCs w:val="24"/>
        </w:rPr>
        <w:t>navedenoj u njegovom Izvješću o financijsko</w:t>
      </w:r>
      <w:r w:rsidR="00EB50F7">
        <w:rPr>
          <w:sz w:val="24"/>
          <w:szCs w:val="24"/>
        </w:rPr>
        <w:t xml:space="preserve">m i gospodarskom stanju </w:t>
      </w:r>
      <w:r>
        <w:rPr>
          <w:sz w:val="24"/>
          <w:szCs w:val="24"/>
        </w:rPr>
        <w:t>od 12. studenog 2015. godine</w:t>
      </w:r>
      <w:r w:rsidR="00EB50F7">
        <w:rPr>
          <w:sz w:val="24"/>
          <w:szCs w:val="24"/>
        </w:rPr>
        <w:t xml:space="preserve">, pokrenuta ovrha od strane Hypo Alpe-Adria bank International ag, iz Klagenfurta, Austrija, za sveukupni </w:t>
      </w:r>
      <w:r w:rsidR="00DB0405">
        <w:rPr>
          <w:sz w:val="24"/>
          <w:szCs w:val="24"/>
        </w:rPr>
        <w:t>iznos kredita od 6.000.000,00 eura</w:t>
      </w:r>
    </w:p>
    <w:p w:rsidR="004A3811" w:rsidRDefault="004A3811" w:rsidP="00B83016">
      <w:pPr>
        <w:pStyle w:val="ListParagraph"/>
        <w:numPr>
          <w:ilvl w:val="0"/>
          <w:numId w:val="4"/>
        </w:numPr>
        <w:jc w:val="both"/>
        <w:rPr>
          <w:sz w:val="24"/>
          <w:szCs w:val="24"/>
        </w:rPr>
      </w:pPr>
      <w:r>
        <w:rPr>
          <w:sz w:val="24"/>
          <w:szCs w:val="24"/>
        </w:rPr>
        <w:t xml:space="preserve">dužnik </w:t>
      </w:r>
      <w:r w:rsidR="00DB0405">
        <w:rPr>
          <w:sz w:val="24"/>
          <w:szCs w:val="24"/>
        </w:rPr>
        <w:t xml:space="preserve">ima </w:t>
      </w:r>
      <w:r>
        <w:rPr>
          <w:sz w:val="24"/>
          <w:szCs w:val="24"/>
        </w:rPr>
        <w:t>u vlasništvu nekretninu u Zagrebu na Srebrnjaku koja je stečena s ciljem izgradnje luksuzne vile, gdje vrijednost ulaganja iznosi 3.580.435,01 kn</w:t>
      </w:r>
    </w:p>
    <w:p w:rsidR="004A3811" w:rsidRDefault="004A3811" w:rsidP="00B83016">
      <w:pPr>
        <w:pStyle w:val="ListParagraph"/>
        <w:numPr>
          <w:ilvl w:val="0"/>
          <w:numId w:val="4"/>
        </w:numPr>
        <w:jc w:val="both"/>
        <w:rPr>
          <w:sz w:val="24"/>
          <w:szCs w:val="24"/>
        </w:rPr>
      </w:pPr>
      <w:r>
        <w:rPr>
          <w:sz w:val="24"/>
          <w:szCs w:val="24"/>
        </w:rPr>
        <w:t>osim te nekretnine dužnik nema ostal</w:t>
      </w:r>
      <w:r w:rsidR="00DB0405">
        <w:rPr>
          <w:sz w:val="24"/>
          <w:szCs w:val="24"/>
        </w:rPr>
        <w:t>u dugotrajnu imovinu, ni određe</w:t>
      </w:r>
      <w:r>
        <w:rPr>
          <w:sz w:val="24"/>
          <w:szCs w:val="24"/>
        </w:rPr>
        <w:t>na imovinska pra</w:t>
      </w:r>
      <w:r w:rsidR="00DB0405">
        <w:rPr>
          <w:sz w:val="24"/>
          <w:szCs w:val="24"/>
        </w:rPr>
        <w:t>v</w:t>
      </w:r>
      <w:r>
        <w:rPr>
          <w:sz w:val="24"/>
          <w:szCs w:val="24"/>
        </w:rPr>
        <w:t>a na tuđi</w:t>
      </w:r>
      <w:r w:rsidR="00DB0405">
        <w:rPr>
          <w:sz w:val="24"/>
          <w:szCs w:val="24"/>
        </w:rPr>
        <w:t>m</w:t>
      </w:r>
      <w:r>
        <w:rPr>
          <w:sz w:val="24"/>
          <w:szCs w:val="24"/>
        </w:rPr>
        <w:t xml:space="preserve"> stvarima, ni bilo kakvu drugu imovinu</w:t>
      </w:r>
    </w:p>
    <w:p w:rsidR="00EB50F7" w:rsidRDefault="00EB50F7" w:rsidP="004A3811">
      <w:pPr>
        <w:pStyle w:val="ListParagraph"/>
        <w:numPr>
          <w:ilvl w:val="0"/>
          <w:numId w:val="4"/>
        </w:numPr>
        <w:jc w:val="both"/>
        <w:rPr>
          <w:sz w:val="24"/>
          <w:szCs w:val="24"/>
        </w:rPr>
      </w:pPr>
      <w:r>
        <w:rPr>
          <w:sz w:val="24"/>
          <w:szCs w:val="24"/>
        </w:rPr>
        <w:t>dužnik PARK VILA SREBRNJAK</w:t>
      </w:r>
      <w:r w:rsidR="004A3811">
        <w:rPr>
          <w:sz w:val="24"/>
          <w:szCs w:val="24"/>
        </w:rPr>
        <w:t xml:space="preserve"> ne</w:t>
      </w:r>
      <w:r w:rsidR="00DB0405">
        <w:rPr>
          <w:sz w:val="24"/>
          <w:szCs w:val="24"/>
        </w:rPr>
        <w:t>ma</w:t>
      </w:r>
      <w:r w:rsidR="004A3811">
        <w:rPr>
          <w:sz w:val="24"/>
          <w:szCs w:val="24"/>
        </w:rPr>
        <w:t xml:space="preserve"> zaposlenih radnika, pa ne postoji ni M</w:t>
      </w:r>
      <w:r>
        <w:rPr>
          <w:sz w:val="24"/>
          <w:szCs w:val="24"/>
        </w:rPr>
        <w:t>atična knjiga zaposlenika</w:t>
      </w:r>
    </w:p>
    <w:p w:rsidR="004A3811" w:rsidRPr="004A3811" w:rsidRDefault="004A3811" w:rsidP="00DB0405">
      <w:pPr>
        <w:pStyle w:val="ListParagraph"/>
        <w:jc w:val="both"/>
        <w:rPr>
          <w:sz w:val="24"/>
          <w:szCs w:val="24"/>
        </w:rPr>
      </w:pPr>
    </w:p>
    <w:p w:rsidR="00EB50F7" w:rsidRDefault="00EB50F7" w:rsidP="00EB50F7">
      <w:pPr>
        <w:pStyle w:val="ListParagraph"/>
        <w:numPr>
          <w:ilvl w:val="0"/>
          <w:numId w:val="3"/>
        </w:numPr>
        <w:jc w:val="both"/>
        <w:rPr>
          <w:sz w:val="24"/>
          <w:szCs w:val="24"/>
        </w:rPr>
      </w:pPr>
      <w:r>
        <w:rPr>
          <w:sz w:val="24"/>
          <w:szCs w:val="24"/>
        </w:rPr>
        <w:t>Stanje stečajne mase</w:t>
      </w:r>
    </w:p>
    <w:p w:rsidR="00EB50F7" w:rsidRDefault="00EB50F7" w:rsidP="00EB50F7">
      <w:pPr>
        <w:ind w:left="360"/>
        <w:jc w:val="both"/>
        <w:rPr>
          <w:sz w:val="24"/>
          <w:szCs w:val="24"/>
        </w:rPr>
      </w:pPr>
    </w:p>
    <w:p w:rsidR="00EB50F7" w:rsidRDefault="00D300E6" w:rsidP="00EB50F7">
      <w:pPr>
        <w:pStyle w:val="ListParagraph"/>
        <w:numPr>
          <w:ilvl w:val="0"/>
          <w:numId w:val="4"/>
        </w:numPr>
        <w:jc w:val="both"/>
        <w:rPr>
          <w:sz w:val="24"/>
          <w:szCs w:val="24"/>
        </w:rPr>
      </w:pPr>
      <w:r>
        <w:rPr>
          <w:sz w:val="24"/>
          <w:szCs w:val="24"/>
        </w:rPr>
        <w:t>dužnik ima potraživanje od kupaca s naslova pozajmice vezanom društvu PARK VILA d.o. u visini od 34.137,64 kn za što je u stečajnom  postupku imenovane tvrtke (koji se vodi na Trgovačkom sudiu u Zagrebu pod b rojem St-705/15) dostavljena prijava tražbine</w:t>
      </w:r>
    </w:p>
    <w:p w:rsidR="00D300E6" w:rsidRDefault="00D300E6" w:rsidP="00EB50F7">
      <w:pPr>
        <w:pStyle w:val="ListParagraph"/>
        <w:numPr>
          <w:ilvl w:val="0"/>
          <w:numId w:val="4"/>
        </w:numPr>
        <w:jc w:val="both"/>
        <w:rPr>
          <w:sz w:val="24"/>
          <w:szCs w:val="24"/>
        </w:rPr>
      </w:pPr>
      <w:r>
        <w:rPr>
          <w:sz w:val="24"/>
          <w:szCs w:val="24"/>
        </w:rPr>
        <w:t xml:space="preserve">u poslovnim knjigama dužnika evidentirana je nekretnina u vlasništvu dužnika upisana u zemljišne knjige Općinskog </w:t>
      </w:r>
      <w:r w:rsidR="004A3811">
        <w:rPr>
          <w:sz w:val="24"/>
          <w:szCs w:val="24"/>
        </w:rPr>
        <w:t>građanskog suda u Zagrebu, Zemljišnoknjižni odjel Zagreb u z.k. uložak 100337, k.o. Grad Zagreb. Nekretnina je još uvijek upisana na vezano društvo PARK VILA d.o.o.</w:t>
      </w:r>
      <w:r w:rsidR="00D37E51">
        <w:rPr>
          <w:sz w:val="24"/>
          <w:szCs w:val="24"/>
        </w:rPr>
        <w:t>, jer je u gruntovnici odbijen prijedlog dužnika radi uknjižbe vlasništva zbog pokrenutog postupka ovrhe od strane banke. No temeljem uvida u poslovnu dokumentaciju dužnika, utvrđeno je ulaganje dužnika u nekretninu u Zagrebu, na Srebrnjaku, u visini od 3.580.435,01. Ono se vodi u bilanci dužnika i financijskom izvještaju za 2014. godinu i to u aktivi na poziciji kratkotrajne im</w:t>
      </w:r>
      <w:r w:rsidR="00DB0405">
        <w:rPr>
          <w:sz w:val="24"/>
          <w:szCs w:val="24"/>
        </w:rPr>
        <w:t>ovine, pod zalihama (ili proizv</w:t>
      </w:r>
      <w:r w:rsidR="00D37E51">
        <w:rPr>
          <w:sz w:val="24"/>
          <w:szCs w:val="24"/>
        </w:rPr>
        <w:t>odnja u tijeku). Izgradn</w:t>
      </w:r>
      <w:r w:rsidR="00DB0405">
        <w:rPr>
          <w:sz w:val="24"/>
          <w:szCs w:val="24"/>
        </w:rPr>
        <w:t>ja stambene zgrade je djelomičn</w:t>
      </w:r>
      <w:r w:rsidR="00D37E51">
        <w:rPr>
          <w:sz w:val="24"/>
          <w:szCs w:val="24"/>
        </w:rPr>
        <w:t>o započeta prema dobivenoj građevinskoj dozvoli (koja je pravomoćna od 30.09.2008. godine,</w:t>
      </w:r>
      <w:r w:rsidR="00DB0405">
        <w:rPr>
          <w:sz w:val="24"/>
          <w:szCs w:val="24"/>
        </w:rPr>
        <w:t xml:space="preserve"> </w:t>
      </w:r>
      <w:r w:rsidR="00D37E51">
        <w:rPr>
          <w:sz w:val="24"/>
          <w:szCs w:val="24"/>
        </w:rPr>
        <w:t>a sadašnje stanje se ocijenjuje kao niski roh-bau sistem, sa izvedenim komunalnim priključcima. Izgradnja zgrade je prekinuta jer dužnik nema sredstava</w:t>
      </w:r>
      <w:r w:rsidR="004354C8">
        <w:rPr>
          <w:sz w:val="24"/>
          <w:szCs w:val="24"/>
        </w:rPr>
        <w:t xml:space="preserve"> za nastav</w:t>
      </w:r>
      <w:r w:rsidR="00DB0405">
        <w:rPr>
          <w:sz w:val="24"/>
          <w:szCs w:val="24"/>
        </w:rPr>
        <w:t>ak radova i završetak izgradnje</w:t>
      </w:r>
    </w:p>
    <w:p w:rsidR="004354C8" w:rsidRDefault="004354C8" w:rsidP="00EB50F7">
      <w:pPr>
        <w:pStyle w:val="ListParagraph"/>
        <w:numPr>
          <w:ilvl w:val="0"/>
          <w:numId w:val="4"/>
        </w:numPr>
        <w:jc w:val="both"/>
        <w:rPr>
          <w:sz w:val="24"/>
          <w:szCs w:val="24"/>
        </w:rPr>
      </w:pPr>
      <w:r>
        <w:rPr>
          <w:sz w:val="24"/>
          <w:szCs w:val="24"/>
        </w:rPr>
        <w:t>kako je stečajni upravitelj u ovom postupku osigurao podatke o nekretnini na Srebrnjaku, utvrđeno je stečajni dužnik ima gruntovni izvadak (zemljište glasi na vezano društvo, izvršena je parcelizacija zemljišta za što postoji Izvada</w:t>
      </w:r>
      <w:r w:rsidR="00DB0405">
        <w:rPr>
          <w:sz w:val="24"/>
          <w:szCs w:val="24"/>
        </w:rPr>
        <w:t>k</w:t>
      </w:r>
      <w:r>
        <w:rPr>
          <w:sz w:val="24"/>
          <w:szCs w:val="24"/>
        </w:rPr>
        <w:t xml:space="preserve"> iz katastarskog plana, izgradnja je započeta prema građevinskoj dozvoli koju je Gradski ured za graditeljstvo izdao 28.04.2008. godine, a pravomoć</w:t>
      </w:r>
      <w:r w:rsidR="00DB0405">
        <w:rPr>
          <w:sz w:val="24"/>
          <w:szCs w:val="24"/>
        </w:rPr>
        <w:t>na je od 30.09.2008. godine. R</w:t>
      </w:r>
      <w:r>
        <w:rPr>
          <w:sz w:val="24"/>
          <w:szCs w:val="24"/>
        </w:rPr>
        <w:t>adove su izvodili izvođači koje je podmirio dužnik, kao i projektanta i nadzor nad gradnjom</w:t>
      </w:r>
    </w:p>
    <w:p w:rsidR="004354C8" w:rsidRDefault="004354C8" w:rsidP="00EB50F7">
      <w:pPr>
        <w:pStyle w:val="ListParagraph"/>
        <w:numPr>
          <w:ilvl w:val="0"/>
          <w:numId w:val="4"/>
        </w:numPr>
        <w:jc w:val="both"/>
        <w:rPr>
          <w:sz w:val="24"/>
          <w:szCs w:val="24"/>
        </w:rPr>
      </w:pPr>
      <w:r>
        <w:rPr>
          <w:sz w:val="24"/>
          <w:szCs w:val="24"/>
        </w:rPr>
        <w:t>slijedom iznesenog a radi zaštite potraživanja vjerovnika u ovom stečajnom postupku, stečajni upravitelj je podnio prijavu tražbine</w:t>
      </w:r>
      <w:r w:rsidR="006F0D3F">
        <w:rPr>
          <w:sz w:val="24"/>
          <w:szCs w:val="24"/>
        </w:rPr>
        <w:t xml:space="preserve"> sa izlučnim pravom vjerovnika</w:t>
      </w:r>
      <w:r>
        <w:rPr>
          <w:sz w:val="24"/>
          <w:szCs w:val="24"/>
        </w:rPr>
        <w:t xml:space="preserve"> u stečajnom postupku povezanog društva PARK VILA</w:t>
      </w:r>
      <w:r w:rsidR="00DB0405">
        <w:rPr>
          <w:sz w:val="24"/>
          <w:szCs w:val="24"/>
        </w:rPr>
        <w:t xml:space="preserve"> (St-705/15), jer dužnik</w:t>
      </w:r>
      <w:r w:rsidR="006F0D3F">
        <w:rPr>
          <w:sz w:val="24"/>
          <w:szCs w:val="24"/>
        </w:rPr>
        <w:t xml:space="preserve"> raspolaže Kupoprodajnim ugovorom za tu nekretninu koji je kao prodavatelj potpisao vlasnik i di</w:t>
      </w:r>
      <w:r w:rsidR="00DB0405">
        <w:rPr>
          <w:sz w:val="24"/>
          <w:szCs w:val="24"/>
        </w:rPr>
        <w:t>rektor g. Wolfgang Josef Lakoni</w:t>
      </w:r>
      <w:r w:rsidR="006F0D3F">
        <w:rPr>
          <w:sz w:val="24"/>
          <w:szCs w:val="24"/>
        </w:rPr>
        <w:t xml:space="preserve">g, što je on bio i kod stečajnog dužnika PARK VILA SREBRNJAK, pa je i u ime nje </w:t>
      </w:r>
      <w:r w:rsidR="00DB0405">
        <w:rPr>
          <w:sz w:val="24"/>
          <w:szCs w:val="24"/>
        </w:rPr>
        <w:t>(</w:t>
      </w:r>
      <w:r w:rsidR="006F0D3F">
        <w:rPr>
          <w:sz w:val="24"/>
          <w:szCs w:val="24"/>
        </w:rPr>
        <w:t>kao kupca</w:t>
      </w:r>
      <w:r w:rsidR="00DB0405">
        <w:rPr>
          <w:sz w:val="24"/>
          <w:szCs w:val="24"/>
        </w:rPr>
        <w:t>)</w:t>
      </w:r>
      <w:r w:rsidR="006F0D3F">
        <w:rPr>
          <w:sz w:val="24"/>
          <w:szCs w:val="24"/>
        </w:rPr>
        <w:t xml:space="preserve"> ovjerio isti ugovor. Spomenuti Ugovor je prijavljen Poreznoj upravi, Područni ured Zagreb, Ispostava Zagreb za nekretnine, koja je o tome izdala porezno rješenje na iznos poreza na pro</w:t>
      </w:r>
      <w:r w:rsidR="00DB0405">
        <w:rPr>
          <w:sz w:val="24"/>
          <w:szCs w:val="24"/>
        </w:rPr>
        <w:t>met nekretni</w:t>
      </w:r>
      <w:r w:rsidR="006F0D3F">
        <w:rPr>
          <w:sz w:val="24"/>
          <w:szCs w:val="24"/>
        </w:rPr>
        <w:t>na u visini od 71.995,50 kn</w:t>
      </w:r>
      <w:r w:rsidR="00DD5789">
        <w:rPr>
          <w:sz w:val="24"/>
          <w:szCs w:val="24"/>
        </w:rPr>
        <w:t>, koji iznos je dužnik i platio</w:t>
      </w:r>
    </w:p>
    <w:p w:rsidR="00DD5789" w:rsidRDefault="00DD5789" w:rsidP="00EB50F7">
      <w:pPr>
        <w:pStyle w:val="ListParagraph"/>
        <w:numPr>
          <w:ilvl w:val="0"/>
          <w:numId w:val="4"/>
        </w:numPr>
        <w:jc w:val="both"/>
        <w:rPr>
          <w:sz w:val="24"/>
          <w:szCs w:val="24"/>
        </w:rPr>
      </w:pPr>
      <w:r>
        <w:rPr>
          <w:sz w:val="24"/>
          <w:szCs w:val="24"/>
        </w:rPr>
        <w:t>stečajni dužnik nema drugih predmeta stečajne mase,</w:t>
      </w:r>
      <w:r w:rsidR="00DB0405">
        <w:rPr>
          <w:sz w:val="24"/>
          <w:szCs w:val="24"/>
        </w:rPr>
        <w:t xml:space="preserve"> tako da nema ni prijavljenih </w:t>
      </w:r>
      <w:r>
        <w:rPr>
          <w:sz w:val="24"/>
          <w:szCs w:val="24"/>
        </w:rPr>
        <w:t xml:space="preserve"> razlučnih, ni izlučnih prava</w:t>
      </w:r>
    </w:p>
    <w:p w:rsidR="00DD5789" w:rsidRDefault="00EF267A" w:rsidP="00DD5789">
      <w:pPr>
        <w:ind w:left="360"/>
        <w:jc w:val="both"/>
        <w:rPr>
          <w:sz w:val="24"/>
          <w:szCs w:val="24"/>
        </w:rPr>
      </w:pPr>
      <w:r>
        <w:rPr>
          <w:sz w:val="24"/>
          <w:szCs w:val="24"/>
        </w:rPr>
        <w:t>Temeljem iznes</w:t>
      </w:r>
      <w:r w:rsidR="00DD5789">
        <w:rPr>
          <w:sz w:val="24"/>
          <w:szCs w:val="24"/>
        </w:rPr>
        <w:t>enog, a provjerom gospodarskog stanja dužnika smatram da dužnik nema uvjeta na nastavak poslovanja, pa stoga ni uvjeta za izradu stečajnog plana. No, za sada nema ni uvjeta za zaključenje stečajnog postupka, jer postoji imovina društa (nekretnina i prijavljena tražbina u stečajnom postupku vezanog društva) koju treba unovčiti. Postupak treba provesti u suradnji sa stečajnim dužnikom PARK VILA d.o.o. u stečaju</w:t>
      </w:r>
      <w:r>
        <w:rPr>
          <w:sz w:val="24"/>
          <w:szCs w:val="24"/>
        </w:rPr>
        <w:t>, koje su u suvlasništvu istih osoba. Njihovo ispitno i izvještajno ročište ročište održat će se 10.02.2016. godine na Trgovačkom sudu u Zagrebu (kod stečajnog suca Nine Radića, a stečajna upraviteljica je Mirjana Zuzija).</w:t>
      </w:r>
    </w:p>
    <w:p w:rsidR="00EF267A" w:rsidRDefault="00EF267A" w:rsidP="00DD5789">
      <w:pPr>
        <w:ind w:left="360"/>
        <w:jc w:val="both"/>
        <w:rPr>
          <w:sz w:val="24"/>
          <w:szCs w:val="24"/>
        </w:rPr>
      </w:pPr>
      <w:r>
        <w:rPr>
          <w:sz w:val="24"/>
          <w:szCs w:val="24"/>
        </w:rPr>
        <w:t>Kako bi se postupak unovčenja nekretnine proveo na ispravan način a uz suglasnost i potrebna saznanja svih vjerovnika, predlažem da se u ovom stečajnom postupku formira Odbor vjerovnika od 3 člana, pa u tom smislu predlaže da se u njega imenuje:</w:t>
      </w:r>
    </w:p>
    <w:p w:rsidR="00EF267A" w:rsidRDefault="00EF267A" w:rsidP="00EF267A">
      <w:pPr>
        <w:pStyle w:val="ListParagraph"/>
        <w:numPr>
          <w:ilvl w:val="0"/>
          <w:numId w:val="5"/>
        </w:numPr>
        <w:jc w:val="both"/>
        <w:rPr>
          <w:sz w:val="24"/>
          <w:szCs w:val="24"/>
        </w:rPr>
      </w:pPr>
      <w:r>
        <w:rPr>
          <w:sz w:val="24"/>
          <w:szCs w:val="24"/>
        </w:rPr>
        <w:t>predstavnik vjerovnika s najvećim potraživanjem – punomoćnik g. Lakoniga</w:t>
      </w:r>
    </w:p>
    <w:p w:rsidR="00EF267A" w:rsidRDefault="00EF267A" w:rsidP="00EF267A">
      <w:pPr>
        <w:pStyle w:val="ListParagraph"/>
        <w:numPr>
          <w:ilvl w:val="0"/>
          <w:numId w:val="5"/>
        </w:numPr>
        <w:jc w:val="both"/>
        <w:rPr>
          <w:sz w:val="24"/>
          <w:szCs w:val="24"/>
        </w:rPr>
      </w:pPr>
      <w:r>
        <w:rPr>
          <w:sz w:val="24"/>
          <w:szCs w:val="24"/>
        </w:rPr>
        <w:t>predstavnik Grada Zagreba</w:t>
      </w:r>
    </w:p>
    <w:p w:rsidR="00DD5789" w:rsidRDefault="00EF267A" w:rsidP="00DD5789">
      <w:pPr>
        <w:pStyle w:val="ListParagraph"/>
        <w:numPr>
          <w:ilvl w:val="0"/>
          <w:numId w:val="5"/>
        </w:numPr>
        <w:jc w:val="both"/>
        <w:rPr>
          <w:sz w:val="24"/>
          <w:szCs w:val="24"/>
        </w:rPr>
      </w:pPr>
      <w:r w:rsidRPr="00AA3216">
        <w:rPr>
          <w:sz w:val="24"/>
          <w:szCs w:val="24"/>
        </w:rPr>
        <w:t>predstavnik Gradske plinare Zagreb</w:t>
      </w:r>
    </w:p>
    <w:p w:rsidR="00AA3216" w:rsidRDefault="00AA3216" w:rsidP="00AA3216">
      <w:pPr>
        <w:ind w:left="360"/>
        <w:jc w:val="both"/>
        <w:rPr>
          <w:sz w:val="24"/>
          <w:szCs w:val="24"/>
        </w:rPr>
      </w:pPr>
    </w:p>
    <w:p w:rsidR="00AA3216" w:rsidRDefault="00AA3216" w:rsidP="00AA3216">
      <w:pPr>
        <w:ind w:left="360"/>
        <w:jc w:val="both"/>
        <w:rPr>
          <w:sz w:val="24"/>
          <w:szCs w:val="24"/>
        </w:rPr>
      </w:pPr>
      <w:r>
        <w:rPr>
          <w:sz w:val="24"/>
          <w:szCs w:val="24"/>
        </w:rPr>
        <w:t>Slijedom navedenog, predlažem da Skupština vjerovnika donese odluke o:</w:t>
      </w:r>
    </w:p>
    <w:p w:rsidR="00AA3216" w:rsidRDefault="00AA3216" w:rsidP="00AA3216">
      <w:pPr>
        <w:pStyle w:val="ListParagraph"/>
        <w:numPr>
          <w:ilvl w:val="0"/>
          <w:numId w:val="6"/>
        </w:numPr>
        <w:jc w:val="both"/>
        <w:rPr>
          <w:sz w:val="24"/>
          <w:szCs w:val="24"/>
        </w:rPr>
      </w:pPr>
      <w:r>
        <w:rPr>
          <w:sz w:val="24"/>
          <w:szCs w:val="24"/>
        </w:rPr>
        <w:t>usvajanje izvješća stečajnog upravitelja</w:t>
      </w:r>
    </w:p>
    <w:p w:rsidR="00DB0405" w:rsidRDefault="00DB0405" w:rsidP="00AA3216">
      <w:pPr>
        <w:pStyle w:val="ListParagraph"/>
        <w:numPr>
          <w:ilvl w:val="0"/>
          <w:numId w:val="6"/>
        </w:numPr>
        <w:jc w:val="both"/>
        <w:rPr>
          <w:sz w:val="24"/>
          <w:szCs w:val="24"/>
        </w:rPr>
      </w:pPr>
      <w:r>
        <w:rPr>
          <w:sz w:val="24"/>
          <w:szCs w:val="24"/>
        </w:rPr>
        <w:t>formiranje Odbora vjerovnika u predloženom sastavu</w:t>
      </w:r>
    </w:p>
    <w:p w:rsidR="00AA3216" w:rsidRDefault="00AA3216" w:rsidP="00AA3216">
      <w:pPr>
        <w:pStyle w:val="ListParagraph"/>
        <w:numPr>
          <w:ilvl w:val="0"/>
          <w:numId w:val="6"/>
        </w:numPr>
        <w:jc w:val="both"/>
        <w:rPr>
          <w:sz w:val="24"/>
          <w:szCs w:val="24"/>
        </w:rPr>
      </w:pPr>
      <w:r>
        <w:rPr>
          <w:sz w:val="24"/>
          <w:szCs w:val="24"/>
        </w:rPr>
        <w:t>provesti stečajni postupak do unovčenja stečajne mase</w:t>
      </w:r>
    </w:p>
    <w:p w:rsidR="00AA3216" w:rsidRDefault="00AA3216" w:rsidP="00AA3216">
      <w:pPr>
        <w:pStyle w:val="ListParagraph"/>
        <w:numPr>
          <w:ilvl w:val="0"/>
          <w:numId w:val="6"/>
        </w:numPr>
        <w:jc w:val="both"/>
        <w:rPr>
          <w:sz w:val="24"/>
          <w:szCs w:val="24"/>
        </w:rPr>
      </w:pPr>
      <w:r>
        <w:rPr>
          <w:sz w:val="24"/>
          <w:szCs w:val="24"/>
        </w:rPr>
        <w:t>sudjelovati u unovčenje stečajne mase</w:t>
      </w:r>
      <w:r w:rsidR="00DB0405">
        <w:rPr>
          <w:sz w:val="24"/>
          <w:szCs w:val="24"/>
        </w:rPr>
        <w:t xml:space="preserve"> (nekretnine)</w:t>
      </w:r>
      <w:r>
        <w:rPr>
          <w:sz w:val="24"/>
          <w:szCs w:val="24"/>
        </w:rPr>
        <w:t xml:space="preserve"> vezanog društva PARK VILA d.d.</w:t>
      </w:r>
    </w:p>
    <w:p w:rsidR="00AA3216" w:rsidRDefault="00AA3216" w:rsidP="00AA3216">
      <w:pPr>
        <w:jc w:val="both"/>
        <w:rPr>
          <w:sz w:val="24"/>
          <w:szCs w:val="24"/>
        </w:rPr>
      </w:pPr>
    </w:p>
    <w:p w:rsidR="00AA3216" w:rsidRDefault="00AA3216" w:rsidP="00AA3216">
      <w:pPr>
        <w:jc w:val="both"/>
        <w:rPr>
          <w:sz w:val="24"/>
          <w:szCs w:val="24"/>
        </w:rPr>
      </w:pPr>
    </w:p>
    <w:p w:rsidR="00AA3216" w:rsidRDefault="00AA3216" w:rsidP="00AA3216">
      <w:pPr>
        <w:jc w:val="both"/>
        <w:rPr>
          <w:sz w:val="24"/>
          <w:szCs w:val="24"/>
        </w:rPr>
      </w:pPr>
    </w:p>
    <w:p w:rsidR="00AA3216" w:rsidRDefault="00AA3216" w:rsidP="00AA3216">
      <w:pPr>
        <w:ind w:left="360"/>
        <w:jc w:val="both"/>
        <w:rPr>
          <w:sz w:val="24"/>
          <w:szCs w:val="24"/>
        </w:rPr>
      </w:pPr>
      <w:r>
        <w:rPr>
          <w:sz w:val="24"/>
          <w:szCs w:val="24"/>
        </w:rPr>
        <w:t>U Zagrebu, 20.01.2016. godine</w:t>
      </w:r>
      <w:r>
        <w:rPr>
          <w:sz w:val="24"/>
          <w:szCs w:val="24"/>
        </w:rPr>
        <w:tab/>
      </w:r>
      <w:r>
        <w:rPr>
          <w:sz w:val="24"/>
          <w:szCs w:val="24"/>
        </w:rPr>
        <w:tab/>
      </w:r>
      <w:r>
        <w:rPr>
          <w:sz w:val="24"/>
          <w:szCs w:val="24"/>
        </w:rPr>
        <w:tab/>
      </w:r>
      <w:r>
        <w:rPr>
          <w:sz w:val="24"/>
          <w:szCs w:val="24"/>
        </w:rPr>
        <w:tab/>
      </w:r>
      <w:r>
        <w:rPr>
          <w:sz w:val="24"/>
          <w:szCs w:val="24"/>
        </w:rPr>
        <w:tab/>
        <w:t>Stečajni upravitelj:</w:t>
      </w:r>
    </w:p>
    <w:p w:rsidR="00AA3216" w:rsidRDefault="00AA3216" w:rsidP="00AA3216">
      <w:pPr>
        <w:ind w:left="360"/>
        <w:jc w:val="both"/>
        <w:rPr>
          <w:sz w:val="24"/>
          <w:szCs w:val="24"/>
        </w:rPr>
      </w:pPr>
    </w:p>
    <w:p w:rsidR="00AA3216" w:rsidRDefault="00AA3216" w:rsidP="00AA3216">
      <w:pPr>
        <w:ind w:left="360"/>
        <w:jc w:val="both"/>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Mladen Janiška, mag.oec.</w:t>
      </w:r>
    </w:p>
    <w:p w:rsidR="00AA3216" w:rsidRPr="00AA3216" w:rsidRDefault="00AA3216" w:rsidP="00AA3216">
      <w:pPr>
        <w:ind w:left="360"/>
        <w:jc w:val="both"/>
        <w:rPr>
          <w:sz w:val="24"/>
          <w:szCs w:val="24"/>
        </w:rPr>
      </w:pPr>
    </w:p>
    <w:p w:rsidR="00DD5789" w:rsidRPr="00DD5789" w:rsidRDefault="00DD5789" w:rsidP="00DD5789">
      <w:pPr>
        <w:ind w:left="360"/>
        <w:jc w:val="both"/>
        <w:rPr>
          <w:sz w:val="24"/>
          <w:szCs w:val="24"/>
        </w:rPr>
      </w:pPr>
    </w:p>
    <w:sectPr w:rsidR="00DD5789" w:rsidRPr="00DD5789" w:rsidSect="00824B07">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4913CD"/>
    <w:multiLevelType w:val="hybridMultilevel"/>
    <w:tmpl w:val="B3C2AEE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nsid w:val="17E57383"/>
    <w:multiLevelType w:val="hybridMultilevel"/>
    <w:tmpl w:val="D1DA0F68"/>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nsid w:val="37E21C30"/>
    <w:multiLevelType w:val="hybridMultilevel"/>
    <w:tmpl w:val="9334A202"/>
    <w:lvl w:ilvl="0" w:tplc="9DC4F1CA">
      <w:start w:val="1"/>
      <w:numFmt w:val="bullet"/>
      <w:lvlText w:val="-"/>
      <w:lvlJc w:val="left"/>
      <w:pPr>
        <w:ind w:left="720" w:hanging="360"/>
      </w:pPr>
      <w:rPr>
        <w:rFonts w:ascii="Calibri" w:eastAsiaTheme="minorHAnsi" w:hAnsi="Calibri" w:cstheme="minorBid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nsid w:val="58BD0F23"/>
    <w:multiLevelType w:val="hybridMultilevel"/>
    <w:tmpl w:val="10CE1D3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nsid w:val="61E84F4F"/>
    <w:multiLevelType w:val="hybridMultilevel"/>
    <w:tmpl w:val="819CE608"/>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nsid w:val="6400217A"/>
    <w:multiLevelType w:val="hybridMultilevel"/>
    <w:tmpl w:val="DA6C1A1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3"/>
  </w:num>
  <w:num w:numId="2">
    <w:abstractNumId w:val="0"/>
  </w:num>
  <w:num w:numId="3">
    <w:abstractNumId w:val="5"/>
  </w:num>
  <w:num w:numId="4">
    <w:abstractNumId w:val="2"/>
  </w:num>
  <w:num w:numId="5">
    <w:abstractNumId w:val="4"/>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9"/>
  <w:proofState w:spelling="clean" w:grammar="clean"/>
  <w:defaultTabStop w:val="708"/>
  <w:hyphenationZone w:val="425"/>
  <w:characterSpacingControl w:val="doNotCompress"/>
  <w:savePreviewPicture/>
  <w:compat/>
  <w:rsids>
    <w:rsidRoot w:val="007A5258"/>
    <w:rsid w:val="004354C8"/>
    <w:rsid w:val="004A3811"/>
    <w:rsid w:val="004C4E79"/>
    <w:rsid w:val="006115CE"/>
    <w:rsid w:val="006F0D3F"/>
    <w:rsid w:val="007642F7"/>
    <w:rsid w:val="007A5258"/>
    <w:rsid w:val="00805F86"/>
    <w:rsid w:val="00824B07"/>
    <w:rsid w:val="00AA3216"/>
    <w:rsid w:val="00B83016"/>
    <w:rsid w:val="00BB6F36"/>
    <w:rsid w:val="00CF63E2"/>
    <w:rsid w:val="00D300E6"/>
    <w:rsid w:val="00D37E51"/>
    <w:rsid w:val="00DB0405"/>
    <w:rsid w:val="00DD5789"/>
    <w:rsid w:val="00EB50F7"/>
    <w:rsid w:val="00ED0E14"/>
    <w:rsid w:val="00EF267A"/>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4B0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05F86"/>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E2E3035-A963-400E-936C-2FE1BADDB7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1117</Words>
  <Characters>6368</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7471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Mladen Janiška</dc:creator>
  <cp:lastModifiedBy>Mladen Janiška</cp:lastModifiedBy>
  <cp:revision>2</cp:revision>
  <dcterms:created xsi:type="dcterms:W3CDTF">2016-01-22T06:43:00Z</dcterms:created>
  <dcterms:modified xsi:type="dcterms:W3CDTF">2016-01-22T06:43:00Z</dcterms:modified>
</cp:coreProperties>
</file>